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EB8" w:rsidRDefault="006E0EB8" w:rsidP="007617D7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5815BD" w:rsidRDefault="003728A2" w:rsidP="000A43AF">
      <w:pPr>
        <w:ind w:left="4820"/>
        <w:jc w:val="left"/>
        <w:rPr>
          <w:szCs w:val="26"/>
        </w:rPr>
      </w:pPr>
      <w:r>
        <w:rPr>
          <w:szCs w:val="26"/>
        </w:rPr>
        <w:t>Утверждено</w:t>
      </w:r>
      <w:r w:rsidR="005815BD">
        <w:rPr>
          <w:szCs w:val="26"/>
        </w:rPr>
        <w:t xml:space="preserve"> </w:t>
      </w:r>
    </w:p>
    <w:p w:rsidR="005815BD" w:rsidRDefault="005815BD" w:rsidP="000A43AF">
      <w:pPr>
        <w:ind w:left="4820"/>
        <w:jc w:val="left"/>
        <w:rPr>
          <w:szCs w:val="26"/>
        </w:rPr>
      </w:pPr>
      <w:r>
        <w:rPr>
          <w:szCs w:val="26"/>
        </w:rPr>
        <w:t>решени</w:t>
      </w:r>
      <w:r w:rsidR="003728A2">
        <w:rPr>
          <w:szCs w:val="26"/>
        </w:rPr>
        <w:t>ем</w:t>
      </w:r>
      <w:r>
        <w:rPr>
          <w:szCs w:val="26"/>
        </w:rPr>
        <w:t xml:space="preserve"> Норильского </w:t>
      </w:r>
    </w:p>
    <w:p w:rsidR="005815BD" w:rsidRDefault="005815BD" w:rsidP="000A43AF">
      <w:pPr>
        <w:ind w:left="4820"/>
        <w:jc w:val="left"/>
        <w:rPr>
          <w:szCs w:val="26"/>
        </w:rPr>
      </w:pPr>
      <w:r>
        <w:rPr>
          <w:szCs w:val="26"/>
        </w:rPr>
        <w:t>городского Совета депутатов</w:t>
      </w:r>
    </w:p>
    <w:p w:rsidR="005815BD" w:rsidRDefault="005815BD" w:rsidP="000A43AF">
      <w:pPr>
        <w:ind w:left="4820"/>
        <w:jc w:val="left"/>
        <w:rPr>
          <w:szCs w:val="26"/>
        </w:rPr>
      </w:pPr>
      <w:r>
        <w:rPr>
          <w:szCs w:val="26"/>
        </w:rPr>
        <w:t>от « 24 » ноября 2015 года №</w:t>
      </w:r>
      <w:r w:rsidR="000A43AF">
        <w:rPr>
          <w:szCs w:val="26"/>
        </w:rPr>
        <w:t xml:space="preserve"> 27/4-598</w:t>
      </w:r>
    </w:p>
    <w:p w:rsidR="005815BD" w:rsidRDefault="005815BD" w:rsidP="005815BD">
      <w:pPr>
        <w:ind w:firstLine="547"/>
        <w:rPr>
          <w:color w:val="000000"/>
          <w:szCs w:val="26"/>
        </w:rPr>
      </w:pPr>
    </w:p>
    <w:p w:rsidR="005815BD" w:rsidRDefault="005815BD" w:rsidP="005815BD">
      <w:pPr>
        <w:jc w:val="center"/>
        <w:rPr>
          <w:b/>
          <w:szCs w:val="26"/>
        </w:rPr>
      </w:pPr>
    </w:p>
    <w:p w:rsidR="005815BD" w:rsidRDefault="005815BD" w:rsidP="005815BD">
      <w:pPr>
        <w:jc w:val="center"/>
        <w:rPr>
          <w:b/>
          <w:szCs w:val="26"/>
        </w:rPr>
      </w:pPr>
      <w:r>
        <w:rPr>
          <w:b/>
          <w:szCs w:val="26"/>
        </w:rPr>
        <w:t xml:space="preserve">Положение </w:t>
      </w:r>
    </w:p>
    <w:p w:rsidR="005815BD" w:rsidRDefault="005815BD" w:rsidP="005815BD">
      <w:pPr>
        <w:jc w:val="center"/>
        <w:rPr>
          <w:b/>
          <w:bCs/>
          <w:szCs w:val="26"/>
        </w:rPr>
      </w:pPr>
      <w:r>
        <w:rPr>
          <w:b/>
          <w:szCs w:val="26"/>
        </w:rPr>
        <w:t>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образования город Норильска</w:t>
      </w:r>
    </w:p>
    <w:p w:rsidR="005815BD" w:rsidRDefault="005815BD" w:rsidP="005815BD">
      <w:pPr>
        <w:rPr>
          <w:b/>
          <w:color w:val="000000"/>
          <w:szCs w:val="26"/>
        </w:rPr>
      </w:pPr>
    </w:p>
    <w:p w:rsidR="005815BD" w:rsidRDefault="005815BD" w:rsidP="005815BD">
      <w:pPr>
        <w:jc w:val="center"/>
        <w:rPr>
          <w:color w:val="000000"/>
          <w:szCs w:val="26"/>
        </w:rPr>
      </w:pPr>
      <w:r>
        <w:rPr>
          <w:color w:val="000000"/>
          <w:szCs w:val="26"/>
        </w:rPr>
        <w:t>1. Общие положения</w:t>
      </w:r>
    </w:p>
    <w:p w:rsidR="005815BD" w:rsidRDefault="005815BD" w:rsidP="005815BD">
      <w:pPr>
        <w:ind w:firstLine="993"/>
        <w:jc w:val="center"/>
        <w:rPr>
          <w:rFonts w:cs="Times New Roman"/>
          <w:b/>
          <w:color w:val="000000"/>
          <w:szCs w:val="26"/>
        </w:rPr>
      </w:pPr>
    </w:p>
    <w:p w:rsidR="005815BD" w:rsidRDefault="005815BD" w:rsidP="005815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1.1. Настоящее Положение определяет порядок </w:t>
      </w:r>
      <w:r>
        <w:rPr>
          <w:rFonts w:ascii="Times New Roman" w:hAnsi="Times New Roman" w:cs="Times New Roman"/>
          <w:sz w:val="26"/>
          <w:szCs w:val="26"/>
        </w:rPr>
        <w:t xml:space="preserve">проведения оценки регулирующего воздействия проектов муниципальных нормативных правовых актов органов местного самоуправления муниципального образования город Норильск, затрагивающих вопросы осуществления предпринимательской и инвестиционной деятельности (далее – оценка регулирующего воздействия), и экспертизы муниципальных нормативных правовых актов органов местного самоуправления муниципального образования город Норильск, затрагивающих вопросы осуществления предпринимательской и инвестиционной деятельности (далее </w:t>
      </w:r>
      <w:r w:rsidR="003872A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экспертиза).</w:t>
      </w:r>
    </w:p>
    <w:p w:rsidR="005815BD" w:rsidRDefault="005815BD" w:rsidP="005815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1.2. Оценка регулирующего воздействия проводится Администрацией города Норильска (Отделом правового обеспечения земельных и имущественных отношений Администрации города Норильска; далее – уполномоченный орган) в целях выявления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проектах муниципальных </w:t>
      </w:r>
      <w:r>
        <w:rPr>
          <w:rFonts w:ascii="Times New Roman" w:hAnsi="Times New Roman" w:cs="Times New Roman"/>
          <w:sz w:val="26"/>
          <w:szCs w:val="26"/>
        </w:rPr>
        <w:t>нормативных правовых актов органов местного самоуправления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город Норильск.</w:t>
      </w:r>
    </w:p>
    <w:p w:rsidR="005815BD" w:rsidRDefault="005815BD" w:rsidP="005815B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1.3. Экспертиза проводится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Администрацией города Норильска (Отделом правового обеспечения земельных и имущественных отношений Администрации города Норильска; далее – уполномоченный орган) в целях выявления в </w:t>
      </w:r>
      <w:r>
        <w:rPr>
          <w:rFonts w:ascii="Times New Roman" w:hAnsi="Times New Roman" w:cs="Times New Roman"/>
          <w:sz w:val="26"/>
          <w:szCs w:val="26"/>
        </w:rPr>
        <w:t>муниципальных нормативных правовых актах органов местного самоуправления муниципального образования город Норильск, затрагивающих вопросы осуществления предпринимательской и инвестиционной деятельности, положений, необоснованно затрудняющих осуществление предпринимательской и инвестиционной деятельности</w:t>
      </w:r>
      <w:r>
        <w:rPr>
          <w:rFonts w:ascii="Times New Roman" w:hAnsi="Times New Roman" w:cs="Times New Roman"/>
        </w:rPr>
        <w:t>.</w:t>
      </w:r>
    </w:p>
    <w:p w:rsidR="005815BD" w:rsidRDefault="005815BD" w:rsidP="005815BD">
      <w:pPr>
        <w:ind w:firstLine="709"/>
        <w:rPr>
          <w:rFonts w:cs="Times New Roman"/>
          <w:szCs w:val="26"/>
        </w:rPr>
      </w:pPr>
    </w:p>
    <w:p w:rsidR="005815BD" w:rsidRDefault="005815BD">
      <w:pPr>
        <w:spacing w:after="200" w:line="276" w:lineRule="auto"/>
        <w:jc w:val="left"/>
        <w:rPr>
          <w:rFonts w:cs="Times New Roman"/>
          <w:szCs w:val="26"/>
        </w:rPr>
      </w:pPr>
      <w:r>
        <w:rPr>
          <w:rFonts w:cs="Times New Roman"/>
          <w:szCs w:val="26"/>
        </w:rPr>
        <w:br w:type="page"/>
      </w:r>
    </w:p>
    <w:p w:rsidR="005815BD" w:rsidRDefault="005815BD" w:rsidP="005815BD">
      <w:pPr>
        <w:ind w:firstLine="709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 xml:space="preserve">2. Порядок проведения оценки регулирующего воздействия </w:t>
      </w:r>
    </w:p>
    <w:p w:rsidR="005815BD" w:rsidRDefault="005815BD" w:rsidP="005815BD">
      <w:pPr>
        <w:ind w:firstLine="709"/>
        <w:jc w:val="center"/>
        <w:rPr>
          <w:rFonts w:cs="Times New Roman"/>
          <w:szCs w:val="26"/>
        </w:rPr>
      </w:pP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2.1. Оценке регулирующего воздействия подлежат проекты муниципальных нормативных правовых актов органов местного самоуправления муниципального образования город Норильск, затрагивающие вопросы осуществления предпринимательской и инвестиционной деятельности (далее </w:t>
      </w:r>
      <w:r w:rsidR="00CD6382">
        <w:rPr>
          <w:rFonts w:cs="Times New Roman"/>
          <w:color w:val="000000"/>
          <w:szCs w:val="26"/>
        </w:rPr>
        <w:t>-</w:t>
      </w:r>
      <w:r>
        <w:rPr>
          <w:rFonts w:cs="Times New Roman"/>
          <w:szCs w:val="26"/>
        </w:rPr>
        <w:t xml:space="preserve"> проект правового акта, проект).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2.2. Разработчиками проектов правовых актов являются органы местного самоуправления муниципального образования город Норильск, их структурные подразделения, должностные лица в соответствии с регламентами деятельности этих органов, а также иные субъекты правотворческой инициативы, определенные Уставом муниципального образования город Норильск (далее</w:t>
      </w:r>
      <w:r w:rsidR="003728A2">
        <w:rPr>
          <w:rFonts w:cs="Times New Roman"/>
          <w:color w:val="000000"/>
          <w:szCs w:val="26"/>
        </w:rPr>
        <w:t xml:space="preserve"> </w:t>
      </w:r>
      <w:r>
        <w:rPr>
          <w:rFonts w:cs="Times New Roman"/>
          <w:color w:val="000000"/>
          <w:szCs w:val="26"/>
        </w:rPr>
        <w:t>- разработчики).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2.3. На разработчика возлагаются следующие функции: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- идентификация положений, указанных в </w:t>
      </w:r>
      <w:r>
        <w:rPr>
          <w:rFonts w:cs="Times New Roman"/>
          <w:szCs w:val="26"/>
        </w:rPr>
        <w:t xml:space="preserve">пункте 1.2 </w:t>
      </w:r>
      <w:r>
        <w:rPr>
          <w:rFonts w:cs="Times New Roman"/>
          <w:color w:val="000000"/>
          <w:szCs w:val="26"/>
        </w:rPr>
        <w:t xml:space="preserve">настоящего Положения, в подготовленном проекте правового акта;  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- формирование перечня вопросов по проекту правового акта, которые, по мнению разработчика, следует вынести на публичное обсуждение;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- направление проекта в уполномоченный орган;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- доработка проекта, в случае, если в заключении об оценке регулирующего воздействия проекта правового акта (далее - Заключение) сделан вывод о наличии в проекте положений, указанных в </w:t>
      </w:r>
      <w:r>
        <w:rPr>
          <w:rFonts w:cs="Times New Roman"/>
          <w:szCs w:val="26"/>
        </w:rPr>
        <w:t xml:space="preserve">пункте 1.2 </w:t>
      </w:r>
      <w:r>
        <w:rPr>
          <w:rFonts w:cs="Times New Roman"/>
          <w:color w:val="000000"/>
          <w:szCs w:val="26"/>
        </w:rPr>
        <w:t>настоящего Положения.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2.4. Для проведения оценки регулирующего воздействия проекта разработчик направляет в уполномоченный орган: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- проект правового акта с приложением документов и материалов, приложение которых к проекту является обязательным в соответствии с правовыми актами Норильского городского Совета депутатов, Администрации города Норильска;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- перечень вопросов по проекту правового акта, которые по мнению разработчика следует вынести на публичное обсуждение.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2.5. На уполномоченный орган возлагаются следующие функции: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- направление не позднее двух рабочих дней со дня поступления проекта правового акта в структурное подразделение Администрации города Норильска, ответственное за функционирование официального сайта муниципального образования город Норильск в информационно-телекоммуникационной сети Интернет,</w:t>
      </w:r>
      <w:r>
        <w:rPr>
          <w:rFonts w:cs="Times New Roman"/>
          <w:szCs w:val="26"/>
        </w:rPr>
        <w:t xml:space="preserve"> для </w:t>
      </w:r>
      <w:r>
        <w:rPr>
          <w:rFonts w:cs="Times New Roman"/>
          <w:color w:val="000000"/>
          <w:szCs w:val="26"/>
        </w:rPr>
        <w:t xml:space="preserve">размещения на официальном </w:t>
      </w:r>
      <w:r>
        <w:rPr>
          <w:rFonts w:cs="Times New Roman"/>
          <w:szCs w:val="26"/>
        </w:rPr>
        <w:t xml:space="preserve">сайте муниципального образования город Норильск в информационно-телекоммуникационной сети Интернет </w:t>
      </w:r>
      <w:r>
        <w:rPr>
          <w:rFonts w:cs="Times New Roman"/>
          <w:color w:val="000000"/>
          <w:szCs w:val="26"/>
        </w:rPr>
        <w:t>(далее - официальный сайт) уведомления о проведении публичного обсуждения проекта правового акта (далее - Уведомление), проекта правового акта;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- организация и проведение публичного обсуждения;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- подготовка отчета о результатах публичного обсуждения (далее - Отчет) и направление его в структурное подразделение Администрации города Норильска, ответственное за функционирование официального сайта,</w:t>
      </w:r>
      <w:r w:rsidR="003728A2">
        <w:rPr>
          <w:rFonts w:cs="Times New Roman"/>
          <w:color w:val="000000"/>
          <w:szCs w:val="26"/>
        </w:rPr>
        <w:t xml:space="preserve"> </w:t>
      </w:r>
      <w:r>
        <w:rPr>
          <w:rFonts w:cs="Times New Roman"/>
          <w:szCs w:val="26"/>
        </w:rPr>
        <w:t xml:space="preserve">для </w:t>
      </w:r>
      <w:r>
        <w:rPr>
          <w:rFonts w:cs="Times New Roman"/>
          <w:color w:val="000000"/>
          <w:szCs w:val="26"/>
        </w:rPr>
        <w:t>размещения на официальном сайте;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- подготовка Заключения и направление его в</w:t>
      </w:r>
      <w:r w:rsidR="003728A2">
        <w:rPr>
          <w:rFonts w:cs="Times New Roman"/>
          <w:color w:val="000000"/>
          <w:szCs w:val="26"/>
        </w:rPr>
        <w:t xml:space="preserve"> </w:t>
      </w:r>
      <w:r>
        <w:rPr>
          <w:rFonts w:cs="Times New Roman"/>
          <w:color w:val="000000"/>
          <w:szCs w:val="26"/>
        </w:rPr>
        <w:t xml:space="preserve">структурное подразделение Администрации города Норильска, ответственное за функционирование официального сайта, </w:t>
      </w:r>
      <w:r>
        <w:rPr>
          <w:rFonts w:cs="Times New Roman"/>
          <w:szCs w:val="26"/>
        </w:rPr>
        <w:t xml:space="preserve">для </w:t>
      </w:r>
      <w:r>
        <w:rPr>
          <w:rFonts w:cs="Times New Roman"/>
          <w:color w:val="000000"/>
          <w:szCs w:val="26"/>
        </w:rPr>
        <w:t>размещения на официальном сайте.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lastRenderedPageBreak/>
        <w:t>Размещение на официальном сайте Уведомления, проекта правового акта, Отчета и Заключения осуществляется структурным подразделением Администрации города Норильска, ответственным за функционирование официального сайта, в течение 1 рабочего дня со дня поступления указанных документов от уполномоченного органа.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2.6. Публичное обсуждение проводится в целях оценки субъектами предпринимательской и инвестиционной деятельности, представителями экспертного сообщества, некоммерческими организациями, целью деятельности которых является защита и представление интересов субъектов предпринимательской и инвестиционной деятельности, и иными лицами, интересы которых прямо или косвенно затрагиваются проектом правового акта (далее - участники публичного обсуждения), проекта правового акта на предмет выявления в нем положений, </w:t>
      </w:r>
      <w:r>
        <w:rPr>
          <w:rFonts w:cs="Times New Roman"/>
          <w:szCs w:val="26"/>
        </w:rPr>
        <w:t xml:space="preserve">вводящих </w:t>
      </w:r>
      <w:r>
        <w:rPr>
          <w:rFonts w:cs="Times New Roman"/>
          <w:color w:val="000000"/>
          <w:szCs w:val="26"/>
        </w:rPr>
        <w:t>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color w:val="000000"/>
          <w:szCs w:val="26"/>
        </w:rPr>
        <w:t>возникновению необоснованных расходов субъектов предпринимательской и инвестиционной деятельности и бюджета муниципального образования город Норильск.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В целях публичного обсуждения на официальном сайте размеща</w:t>
      </w:r>
      <w:r w:rsidR="003872A5">
        <w:rPr>
          <w:rFonts w:cs="Times New Roman"/>
          <w:color w:val="000000"/>
          <w:szCs w:val="26"/>
        </w:rPr>
        <w:t>ю</w:t>
      </w:r>
      <w:r>
        <w:rPr>
          <w:rFonts w:cs="Times New Roman"/>
          <w:color w:val="000000"/>
          <w:szCs w:val="26"/>
        </w:rPr>
        <w:t>тся: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- проект правового акта, в отношении которого проводится оценка регулирующего воздействия;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- уведомление для информирования участников публичного обсуждения, содержащее информацию о сроке проведения публичного обсуждения, перечне вопросов, подлежащих обсуждению, способах направления участниками публичного обсуждения своих предложений, замечаний, мнений по проекту правового акта.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Уведомление о проведении публичного обсуждения проекта, проект правового акта подлежат размещению на официальном сайте в течение 3 рабочих дней со дня поступления проекта в уполномоченный орган.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Уполномоченный орган вправе дополнить представленный разработчиком перечень вопросов по проекту, выносимых на публичное обсуждение.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Для подготовки окончательного перечня вопросов по проекту, выносимому на публичное обсуждение, уполномоченный орган вправе обратиться за содействием к разработчику.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2.7. Срок проведения публичного обсуждения проекта правового акта устанавливается уполномоченным органом, но не может быть менее 15 календарных дней со дня размещения уведомления на официальном сайте.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2.8. По результатам публичного обсуждения уполномоченным органом составляется Отчет, в который включаются сведения о поступивших предложениях, замечаниях, мнениях участников публичного обсуждения по проекту правового акта, о результатах публичного обсуждения.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Отчет о проведении публичного обсуждения проекта правового акта подписывается руководителем уполномоченного органа и размещается на официальном сайте в срок не позднее 5 рабочих дней со дня окончания срока публичного обсуждения.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2.9. По результатам оценки регулирующего воздействия с учетом результатов публичного обсуждения, уполномоченным органом подготавливается Заключение, которое должно содержать вывод об отсутствии </w:t>
      </w:r>
      <w:r>
        <w:rPr>
          <w:rFonts w:cs="Times New Roman"/>
          <w:color w:val="000000"/>
          <w:szCs w:val="26"/>
        </w:rPr>
        <w:lastRenderedPageBreak/>
        <w:t xml:space="preserve">или о наличии в проекте положений, указанных в </w:t>
      </w:r>
      <w:r>
        <w:rPr>
          <w:rFonts w:cs="Times New Roman"/>
          <w:szCs w:val="26"/>
        </w:rPr>
        <w:t>пункте 1.2</w:t>
      </w:r>
      <w:r>
        <w:rPr>
          <w:rFonts w:cs="Times New Roman"/>
          <w:color w:val="000000"/>
          <w:szCs w:val="26"/>
        </w:rPr>
        <w:t xml:space="preserve"> настоящего Положения.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Заключение направляется разработчику и размещается на официальном сайте в срок не более 30 календарных дней со дня поступления проекта в уполномоченный орган.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2.10. В случае если в Заключении сделаны выводы о наличии положений, указанных в </w:t>
      </w:r>
      <w:r>
        <w:rPr>
          <w:rFonts w:cs="Times New Roman"/>
          <w:szCs w:val="26"/>
        </w:rPr>
        <w:t xml:space="preserve">пункте 1.2 </w:t>
      </w:r>
      <w:r>
        <w:rPr>
          <w:rFonts w:cs="Times New Roman"/>
          <w:color w:val="000000"/>
          <w:szCs w:val="26"/>
        </w:rPr>
        <w:t>настоящего Положения, оно должно содержать обоснование таких выводов, а также требование к разработчику проекта о доработке проекта и устранении замечаний, указанных в Заключении.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2.11. При поступлении Заключения, в котором сделан вывод о наличии в проекте положений, указанных в </w:t>
      </w:r>
      <w:r>
        <w:rPr>
          <w:rFonts w:cs="Times New Roman"/>
          <w:szCs w:val="26"/>
        </w:rPr>
        <w:t xml:space="preserve">пункте 1.2 </w:t>
      </w:r>
      <w:r>
        <w:rPr>
          <w:rFonts w:cs="Times New Roman"/>
          <w:color w:val="000000"/>
          <w:szCs w:val="26"/>
        </w:rPr>
        <w:t>настоящего Положения, разработчик осуществляет доработку проекта путем устранения замечаний, указанных в Заключении, и в срок не более 15 рабочих дней со дня получения Заключения повторно направляет проект в уполномоченный орган.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Уполномоченный орган в течение 2 рабочих дней рассматривает доработанный проект и подготавливает новое Заключение.</w:t>
      </w:r>
    </w:p>
    <w:p w:rsidR="005815BD" w:rsidRDefault="005815BD" w:rsidP="005815BD">
      <w:pPr>
        <w:pStyle w:val="ac"/>
        <w:spacing w:before="0" w:beforeAutospacing="0" w:after="0" w:afterAutospacing="0" w:line="270" w:lineRule="atLeast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2.12.</w:t>
      </w:r>
      <w:r w:rsidR="003872A5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Разногласия между уполномоченным органом и разработчиком подлежат разрешению комиссиями по урегулированию разногласий, возникших по результатам оценки регулирующего воздействия, экспертизы, состав и положения о которых утверждаются правовым актом Главы города Норильска (в отношении правовых актов Норильского городского Совета депутатов и Главы города Норильска), правовым актом Администрации города Норильска (в отношении правовых актов Администрации города Норильска), правовым актом председателя Контрольно - счетной палаты города Норильска (в отношении правовых актов Контрольно - счетной палаты города Норильска) (далее - Комиссии). 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В случае если разработчик не согласен с замечаниями, указанными в Заключении, то он в течение 5 рабочих дней со дня получения Заключения направляет на имя председателя Комиссии письмо о необходимости рассмотрения разногласий, возникших между разработчиком и уполномоченным органом по результатам оценки регулирующего воздействия проекта.</w:t>
      </w:r>
    </w:p>
    <w:p w:rsidR="005815BD" w:rsidRDefault="005815BD" w:rsidP="005815BD">
      <w:pPr>
        <w:ind w:firstLine="709"/>
        <w:rPr>
          <w:rFonts w:cs="Times New Roman"/>
          <w:color w:val="00B050"/>
          <w:szCs w:val="26"/>
        </w:rPr>
      </w:pPr>
      <w:r>
        <w:rPr>
          <w:rFonts w:cs="Times New Roman"/>
          <w:color w:val="000000"/>
          <w:szCs w:val="26"/>
        </w:rPr>
        <w:t>Заседание комиссии проводится в срок не позднее 5 рабочих дней со дня поступления письма о необходимости рассмотрения разногласий.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2.13. Решение Комиссии должно содержать вывод о наличии или отсутствии в проекте правового акта положений, указанных в </w:t>
      </w:r>
      <w:r>
        <w:rPr>
          <w:rFonts w:cs="Times New Roman"/>
          <w:szCs w:val="26"/>
        </w:rPr>
        <w:t xml:space="preserve">пункте 1.2 </w:t>
      </w:r>
      <w:r>
        <w:rPr>
          <w:rFonts w:cs="Times New Roman"/>
          <w:color w:val="000000"/>
          <w:szCs w:val="26"/>
        </w:rPr>
        <w:t>настоящего Положения, а также обоснование такого вывода.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Решение Комиссии учитывается при принятии проекта правового акта.</w:t>
      </w:r>
    </w:p>
    <w:p w:rsidR="005815BD" w:rsidRDefault="005815BD" w:rsidP="005815BD">
      <w:pPr>
        <w:spacing w:line="288" w:lineRule="auto"/>
        <w:ind w:firstLine="709"/>
        <w:rPr>
          <w:rFonts w:cs="Times New Roman"/>
          <w:color w:val="000000"/>
          <w:szCs w:val="26"/>
        </w:rPr>
      </w:pPr>
    </w:p>
    <w:p w:rsidR="005815BD" w:rsidRDefault="005815BD" w:rsidP="005815BD">
      <w:pPr>
        <w:jc w:val="center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 xml:space="preserve">3. Порядок проведения экспертизы </w:t>
      </w:r>
    </w:p>
    <w:p w:rsidR="005815BD" w:rsidRDefault="005815BD" w:rsidP="005815BD">
      <w:pPr>
        <w:ind w:firstLine="709"/>
        <w:jc w:val="center"/>
        <w:rPr>
          <w:rFonts w:cs="Times New Roman"/>
          <w:b/>
          <w:bCs/>
          <w:szCs w:val="26"/>
        </w:rPr>
      </w:pP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3.1. Экспертиза проводится в отношении муниципальных нормативных правовых актов органов местного самоуправления муниципального образования город Норильск, </w:t>
      </w:r>
      <w:r>
        <w:rPr>
          <w:rFonts w:cs="Times New Roman"/>
          <w:szCs w:val="26"/>
        </w:rPr>
        <w:t>затрагивающих вопросы осуществления предпринимательской и инвестиционной деятельности</w:t>
      </w:r>
      <w:r>
        <w:rPr>
          <w:rFonts w:cs="Times New Roman"/>
          <w:color w:val="000000"/>
          <w:szCs w:val="26"/>
        </w:rPr>
        <w:t xml:space="preserve"> (далее - правовые акты).</w:t>
      </w:r>
    </w:p>
    <w:p w:rsidR="005815BD" w:rsidRDefault="005815BD" w:rsidP="005815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Экспертиза проводится в отношении правовых актов, регулирующих отношения, участниками которых являются или могут являться субъекты предпринимательской и инвестиционной деятельности.</w:t>
      </w:r>
    </w:p>
    <w:p w:rsidR="005815BD" w:rsidRDefault="005815BD" w:rsidP="005815BD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3.3. Проведение экспертизы правовых актов предусматривает следующие этапы:</w:t>
      </w:r>
    </w:p>
    <w:p w:rsidR="005815BD" w:rsidRDefault="005815BD" w:rsidP="005815BD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- формирование ежегодного плана проведения экспертизы правовых актов (далее - план);</w:t>
      </w:r>
    </w:p>
    <w:p w:rsidR="005815BD" w:rsidRDefault="005815BD" w:rsidP="005815BD">
      <w:pPr>
        <w:pStyle w:val="ac"/>
        <w:spacing w:before="0" w:beforeAutospacing="0" w:after="0" w:afterAutospacing="0" w:line="270" w:lineRule="atLeast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исследование правового акта на предмет наличия в нем положений, необоснованно затрудняющих осуществление предпринимательской и инвестиционной деятельности (далее - исследование);</w:t>
      </w:r>
    </w:p>
    <w:p w:rsidR="005815BD" w:rsidRDefault="005815BD" w:rsidP="005815BD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- подготовка по результатам экспертизы заключения (далее – заключение).</w:t>
      </w:r>
    </w:p>
    <w:p w:rsidR="005815BD" w:rsidRDefault="005815BD" w:rsidP="005815B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3.4. План должен содержать следующие сведения:</w:t>
      </w:r>
    </w:p>
    <w:p w:rsidR="005815BD" w:rsidRDefault="005815BD" w:rsidP="005815B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- реквизиты (регистрационный номер, дата, наименование) правовых актов, подлежащих экспертизе;</w:t>
      </w:r>
    </w:p>
    <w:p w:rsidR="005815BD" w:rsidRDefault="005815BD" w:rsidP="005815B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- срок проведения экспертизы правовых актов, определяемый в соответствии с пунктом 3.7 настоящего Положения.</w:t>
      </w:r>
    </w:p>
    <w:p w:rsidR="005815BD" w:rsidRDefault="005815BD" w:rsidP="005815B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 План на следующий календарный год формируется уполномоченным органом и утверждается распоряжением руководителя уполномоченного органа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до 31 декабря текущего календарного года.</w:t>
      </w:r>
    </w:p>
    <w:p w:rsidR="005815BD" w:rsidRDefault="005815BD" w:rsidP="005815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план, в том числе, включаются правовые акты, в отношении которых имеются сведения, указывающие, что положения правового акта могут создавать условия, необоснованно затрудняющие осуществление предпринимательской и инвестиционной деятельности, полученные уполномоченным органом самостоятельно в связи с осуществлением возложенных на него функций, а также в результате рассмотрения предложений о проведении экспертизы, поступивших в уполномоченный орган от органов местного самоуправления муниципального образования город Норильск, физических и юридических лиц, научно-исследовательских, общественных и иных организаций, субъектов предпринимательской и инвестиционной деятельности, их ассоциаций и союзов.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3.6. Утвержденный </w:t>
      </w:r>
      <w:r>
        <w:rPr>
          <w:rFonts w:cs="Times New Roman"/>
          <w:szCs w:val="26"/>
        </w:rPr>
        <w:t>руководителем уполномоченного органа</w:t>
      </w:r>
      <w:r>
        <w:rPr>
          <w:rFonts w:cs="Times New Roman"/>
          <w:color w:val="000000"/>
          <w:szCs w:val="26"/>
        </w:rPr>
        <w:t xml:space="preserve"> план размещается на официальном сайте в течение 5 рабочих дней со дня его утверждения.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3.7. Срок проведения экспертизы устанавливается в плане и не должен превышать 60 календарных дней.</w:t>
      </w:r>
    </w:p>
    <w:p w:rsidR="005815BD" w:rsidRDefault="005815BD" w:rsidP="005815BD">
      <w:pPr>
        <w:ind w:firstLine="709"/>
        <w:rPr>
          <w:rFonts w:cs="Times New Roman"/>
          <w:szCs w:val="26"/>
        </w:rPr>
      </w:pPr>
      <w:r>
        <w:rPr>
          <w:rFonts w:cs="Times New Roman"/>
          <w:color w:val="000000"/>
          <w:szCs w:val="26"/>
        </w:rPr>
        <w:t xml:space="preserve">3.8. </w:t>
      </w:r>
      <w:r>
        <w:rPr>
          <w:rFonts w:cs="Times New Roman"/>
          <w:szCs w:val="26"/>
        </w:rPr>
        <w:t>При проведении экспертизы правовых актов уполномоченный орган вправе запрашивать у органа местного самоуправления муниципального образования город Норильск, принявшего (издавшего) правовой акт, необходимую информацию.</w:t>
      </w:r>
    </w:p>
    <w:p w:rsidR="005815BD" w:rsidRDefault="005815BD" w:rsidP="005815BD">
      <w:pPr>
        <w:ind w:firstLine="709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По результатам экспертизы уполномоченным органом подготавливается заключение, содержащее вывод о наличии или отсутствии в правовом акте положений, предусмотренных пунктом 1.3 настоящего Положения, а также обоснование такого вывода.</w:t>
      </w:r>
    </w:p>
    <w:p w:rsidR="005815BD" w:rsidRDefault="005815BD" w:rsidP="005815BD">
      <w:pPr>
        <w:pStyle w:val="ac"/>
        <w:spacing w:before="0" w:beforeAutospacing="0" w:after="0" w:afterAutospacing="0" w:line="270" w:lineRule="atLeast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Уполномоченный орган размещает заключение на официальном сайте в срок не более 30 календарных дней со дня, установленного в качестве даты окончания проведения экспертизы в плане.</w:t>
      </w:r>
    </w:p>
    <w:p w:rsidR="005815BD" w:rsidRDefault="005815BD" w:rsidP="005815B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3.9. В случае выявления в правовом акте положений, которые создают необоснованные затруднения осуществления предпринимательской и инвестиционной деятельности, </w:t>
      </w:r>
      <w:r>
        <w:rPr>
          <w:rFonts w:ascii="Times New Roman" w:hAnsi="Times New Roman" w:cs="Times New Roman"/>
          <w:sz w:val="26"/>
          <w:szCs w:val="26"/>
        </w:rPr>
        <w:t>уполномоченный орган вносит в орган местного самоуправления муниципального образования город Норильск, принявший (издавший) правовой акт, предложение с приложением копии заключения</w:t>
      </w:r>
      <w:r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5815BD" w:rsidRDefault="005815BD" w:rsidP="005815BD">
      <w:pPr>
        <w:pStyle w:val="ac"/>
        <w:spacing w:before="0" w:beforeAutospacing="0" w:after="0" w:afterAutospacing="0" w:line="270" w:lineRule="atLeast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 отмене правового акта;</w:t>
      </w:r>
    </w:p>
    <w:p w:rsidR="005815BD" w:rsidRDefault="005815BD" w:rsidP="005815BD">
      <w:pPr>
        <w:pStyle w:val="ac"/>
        <w:spacing w:before="0" w:beforeAutospacing="0" w:after="0" w:afterAutospacing="0" w:line="270" w:lineRule="atLeast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- о внесении изменений в правовой акт, направленных на устранение положений, необоснованно затрудняющих осуществление предпринимательской и инвестиционной деятельности.</w:t>
      </w:r>
    </w:p>
    <w:p w:rsidR="005815BD" w:rsidRDefault="005815BD" w:rsidP="005815BD">
      <w:pPr>
        <w:pStyle w:val="ac"/>
        <w:spacing w:before="0" w:beforeAutospacing="0" w:after="0" w:afterAutospacing="0" w:line="270" w:lineRule="atLeast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3.10. В случае если в заключении содержится вывод о наличии в правовом акте положений, которые создают необоснованные затруднения осуществления предпринимательской и инвестиционной деятельности, то органом местного самоуправления муниципального образования город Норильск, принявшим (издавшим) правовой акт, в течение 30 календарных дней со дня получения заключения с учетом предложений уполномоченного органа принимаются меры по устранению выявленных положений, предусмотренных пунктом 1.3 настоящего Положения, и осуществляется информирование уполномоченного органа о принятых мерах. </w:t>
      </w:r>
    </w:p>
    <w:p w:rsidR="005815BD" w:rsidRDefault="005815BD" w:rsidP="005815BD">
      <w:pPr>
        <w:pStyle w:val="ac"/>
        <w:spacing w:before="0" w:beforeAutospacing="0" w:after="0" w:afterAutospacing="0" w:line="27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3.11. Заключение уполномоченного органа по результатам экспертизы подлежит обязательному рассмотрению органом местного самоуправления муниципального образования город Норильск, принявшим (издавшим) правовой акт. </w:t>
      </w:r>
    </w:p>
    <w:p w:rsidR="005815BD" w:rsidRDefault="005815BD" w:rsidP="005815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3.12. </w:t>
      </w:r>
      <w:r>
        <w:rPr>
          <w:rFonts w:ascii="Times New Roman" w:hAnsi="Times New Roman" w:cs="Times New Roman"/>
          <w:sz w:val="26"/>
          <w:szCs w:val="26"/>
        </w:rPr>
        <w:t xml:space="preserve">В случае если орган </w:t>
      </w:r>
      <w:r>
        <w:rPr>
          <w:rFonts w:ascii="Times New Roman" w:hAnsi="Times New Roman" w:cs="Times New Roman"/>
          <w:color w:val="000000"/>
          <w:sz w:val="26"/>
          <w:szCs w:val="26"/>
        </w:rPr>
        <w:t>местного самоуправления муниципального образования город Норильск, принявший (издавший) правовой акт</w:t>
      </w:r>
      <w:r>
        <w:rPr>
          <w:rFonts w:ascii="Times New Roman" w:hAnsi="Times New Roman" w:cs="Times New Roman"/>
          <w:sz w:val="26"/>
          <w:szCs w:val="26"/>
        </w:rPr>
        <w:t>, не согласен с заключением и предложениями уполномоченного органа, то в течение 30 календарных дней со дня получения заключения он направляет в уполномоченный орган уведомление с мотивированным обоснованием своего решения.</w:t>
      </w:r>
    </w:p>
    <w:p w:rsidR="005815BD" w:rsidRDefault="005815BD" w:rsidP="005815BD">
      <w:pPr>
        <w:pStyle w:val="ac"/>
        <w:spacing w:before="0" w:beforeAutospacing="0" w:after="0" w:afterAutospacing="0" w:line="270" w:lineRule="atLeast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3.13. Разногласия между уполномоченным органом и органом местного самоуправления муниципального образования город Норильск, принявшим (издавшим) правовой акт, подлежат разрешению Комиссиями. </w:t>
      </w:r>
    </w:p>
    <w:sectPr w:rsidR="005815BD" w:rsidSect="005815BD">
      <w:footerReference w:type="default" r:id="rId8"/>
      <w:pgSz w:w="11909" w:h="16834" w:code="9"/>
      <w:pgMar w:top="1134" w:right="1134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0C3" w:rsidRDefault="00F760C3" w:rsidP="00750BB9">
      <w:r>
        <w:separator/>
      </w:r>
    </w:p>
  </w:endnote>
  <w:endnote w:type="continuationSeparator" w:id="1">
    <w:p w:rsidR="00F760C3" w:rsidRDefault="00F760C3" w:rsidP="00750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25001"/>
      <w:docPartObj>
        <w:docPartGallery w:val="Page Numbers (Bottom of Page)"/>
        <w:docPartUnique/>
      </w:docPartObj>
    </w:sdtPr>
    <w:sdtContent>
      <w:p w:rsidR="005815BD" w:rsidRDefault="006F1D53">
        <w:pPr>
          <w:pStyle w:val="a7"/>
          <w:jc w:val="center"/>
        </w:pPr>
        <w:fldSimple w:instr=" PAGE   \* MERGEFORMAT ">
          <w:r w:rsidR="003872A5">
            <w:rPr>
              <w:noProof/>
            </w:rPr>
            <w:t>4</w:t>
          </w:r>
        </w:fldSimple>
      </w:p>
    </w:sdtContent>
  </w:sdt>
  <w:p w:rsidR="005815BD" w:rsidRDefault="005815B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0C3" w:rsidRDefault="00F760C3" w:rsidP="00750BB9">
      <w:r>
        <w:separator/>
      </w:r>
    </w:p>
  </w:footnote>
  <w:footnote w:type="continuationSeparator" w:id="1">
    <w:p w:rsidR="00F760C3" w:rsidRDefault="00F760C3" w:rsidP="00750B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6347"/>
    <w:multiLevelType w:val="multilevel"/>
    <w:tmpl w:val="B4F6F9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43A17"/>
    <w:rsid w:val="000127B1"/>
    <w:rsid w:val="0002101C"/>
    <w:rsid w:val="000A43AF"/>
    <w:rsid w:val="000C550D"/>
    <w:rsid w:val="000F10CC"/>
    <w:rsid w:val="00112599"/>
    <w:rsid w:val="00192126"/>
    <w:rsid w:val="001B200B"/>
    <w:rsid w:val="001F437E"/>
    <w:rsid w:val="00205397"/>
    <w:rsid w:val="00227C9C"/>
    <w:rsid w:val="00266A33"/>
    <w:rsid w:val="0029381E"/>
    <w:rsid w:val="00313BD4"/>
    <w:rsid w:val="003446C2"/>
    <w:rsid w:val="00352910"/>
    <w:rsid w:val="003728A2"/>
    <w:rsid w:val="003872A5"/>
    <w:rsid w:val="00391EC1"/>
    <w:rsid w:val="003921C7"/>
    <w:rsid w:val="003F3406"/>
    <w:rsid w:val="003F5B1D"/>
    <w:rsid w:val="00405807"/>
    <w:rsid w:val="004331AD"/>
    <w:rsid w:val="00443A17"/>
    <w:rsid w:val="00483C42"/>
    <w:rsid w:val="004C3C82"/>
    <w:rsid w:val="004C6EEC"/>
    <w:rsid w:val="005052BE"/>
    <w:rsid w:val="00505365"/>
    <w:rsid w:val="00505903"/>
    <w:rsid w:val="00507759"/>
    <w:rsid w:val="00507FD7"/>
    <w:rsid w:val="0051542A"/>
    <w:rsid w:val="0052157B"/>
    <w:rsid w:val="005451A6"/>
    <w:rsid w:val="00545965"/>
    <w:rsid w:val="00563A15"/>
    <w:rsid w:val="00572649"/>
    <w:rsid w:val="005815BD"/>
    <w:rsid w:val="00595B71"/>
    <w:rsid w:val="005B1405"/>
    <w:rsid w:val="005F1D4D"/>
    <w:rsid w:val="00617513"/>
    <w:rsid w:val="00680500"/>
    <w:rsid w:val="00685060"/>
    <w:rsid w:val="006A6EA7"/>
    <w:rsid w:val="006C5EA1"/>
    <w:rsid w:val="006C63B7"/>
    <w:rsid w:val="006D1988"/>
    <w:rsid w:val="006D5E0C"/>
    <w:rsid w:val="006D5FEB"/>
    <w:rsid w:val="006E0EB8"/>
    <w:rsid w:val="006E7BE3"/>
    <w:rsid w:val="006F1D53"/>
    <w:rsid w:val="0073691A"/>
    <w:rsid w:val="0074625D"/>
    <w:rsid w:val="00750BB9"/>
    <w:rsid w:val="00753559"/>
    <w:rsid w:val="007617D7"/>
    <w:rsid w:val="007A4001"/>
    <w:rsid w:val="007D319E"/>
    <w:rsid w:val="008227AC"/>
    <w:rsid w:val="00824611"/>
    <w:rsid w:val="008649F7"/>
    <w:rsid w:val="00881C79"/>
    <w:rsid w:val="00883116"/>
    <w:rsid w:val="00896B9D"/>
    <w:rsid w:val="008B7208"/>
    <w:rsid w:val="008C5E85"/>
    <w:rsid w:val="0090646E"/>
    <w:rsid w:val="00910FA7"/>
    <w:rsid w:val="009660F9"/>
    <w:rsid w:val="00986C2B"/>
    <w:rsid w:val="009E09CE"/>
    <w:rsid w:val="009F72B0"/>
    <w:rsid w:val="00A536BD"/>
    <w:rsid w:val="00A67307"/>
    <w:rsid w:val="00A67B4D"/>
    <w:rsid w:val="00A85453"/>
    <w:rsid w:val="00AF1BCB"/>
    <w:rsid w:val="00B05A81"/>
    <w:rsid w:val="00B30C6D"/>
    <w:rsid w:val="00B31D58"/>
    <w:rsid w:val="00B41F60"/>
    <w:rsid w:val="00B86122"/>
    <w:rsid w:val="00B9263A"/>
    <w:rsid w:val="00BA7B5B"/>
    <w:rsid w:val="00BC4A40"/>
    <w:rsid w:val="00BF2907"/>
    <w:rsid w:val="00C04093"/>
    <w:rsid w:val="00C14A00"/>
    <w:rsid w:val="00C471A3"/>
    <w:rsid w:val="00C748E7"/>
    <w:rsid w:val="00C87DBC"/>
    <w:rsid w:val="00CB295C"/>
    <w:rsid w:val="00CC62E7"/>
    <w:rsid w:val="00CD43D9"/>
    <w:rsid w:val="00CD6382"/>
    <w:rsid w:val="00D05D70"/>
    <w:rsid w:val="00D13DBA"/>
    <w:rsid w:val="00D20E20"/>
    <w:rsid w:val="00D210DD"/>
    <w:rsid w:val="00D41EC1"/>
    <w:rsid w:val="00D47405"/>
    <w:rsid w:val="00D57ACB"/>
    <w:rsid w:val="00D6250D"/>
    <w:rsid w:val="00D627AA"/>
    <w:rsid w:val="00D660FC"/>
    <w:rsid w:val="00D668F2"/>
    <w:rsid w:val="00D81384"/>
    <w:rsid w:val="00DA6749"/>
    <w:rsid w:val="00DA678C"/>
    <w:rsid w:val="00DC797A"/>
    <w:rsid w:val="00DE2D31"/>
    <w:rsid w:val="00DF09A0"/>
    <w:rsid w:val="00DF5909"/>
    <w:rsid w:val="00DF7918"/>
    <w:rsid w:val="00E33F3B"/>
    <w:rsid w:val="00E436D0"/>
    <w:rsid w:val="00E51AE2"/>
    <w:rsid w:val="00E62A25"/>
    <w:rsid w:val="00E65811"/>
    <w:rsid w:val="00E71C1A"/>
    <w:rsid w:val="00E8758F"/>
    <w:rsid w:val="00E905AE"/>
    <w:rsid w:val="00E91DE1"/>
    <w:rsid w:val="00E96604"/>
    <w:rsid w:val="00EA206D"/>
    <w:rsid w:val="00EA348D"/>
    <w:rsid w:val="00EC0108"/>
    <w:rsid w:val="00EE148C"/>
    <w:rsid w:val="00F01DA2"/>
    <w:rsid w:val="00F10B71"/>
    <w:rsid w:val="00F35DE4"/>
    <w:rsid w:val="00F4013D"/>
    <w:rsid w:val="00F56C28"/>
    <w:rsid w:val="00F760C3"/>
    <w:rsid w:val="00F86D1D"/>
    <w:rsid w:val="00FA5246"/>
    <w:rsid w:val="00FC342F"/>
    <w:rsid w:val="00FC532A"/>
    <w:rsid w:val="00FD58F2"/>
    <w:rsid w:val="00FD7E43"/>
    <w:rsid w:val="00FE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17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7E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E4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50B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50BB9"/>
    <w:rPr>
      <w:rFonts w:ascii="Times New Roman" w:hAnsi="Times New Roman"/>
      <w:sz w:val="26"/>
    </w:rPr>
  </w:style>
  <w:style w:type="paragraph" w:styleId="a7">
    <w:name w:val="footer"/>
    <w:basedOn w:val="a"/>
    <w:link w:val="a8"/>
    <w:uiPriority w:val="99"/>
    <w:unhideWhenUsed/>
    <w:rsid w:val="00750B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BB9"/>
    <w:rPr>
      <w:rFonts w:ascii="Times New Roman" w:hAnsi="Times New Roman"/>
      <w:sz w:val="26"/>
    </w:rPr>
  </w:style>
  <w:style w:type="paragraph" w:styleId="a9">
    <w:name w:val="List Paragraph"/>
    <w:basedOn w:val="a"/>
    <w:uiPriority w:val="34"/>
    <w:qFormat/>
    <w:rsid w:val="00A67307"/>
    <w:pPr>
      <w:ind w:left="720"/>
      <w:contextualSpacing/>
    </w:pPr>
    <w:rPr>
      <w:szCs w:val="26"/>
    </w:rPr>
  </w:style>
  <w:style w:type="paragraph" w:styleId="aa">
    <w:name w:val="Body Text"/>
    <w:basedOn w:val="a"/>
    <w:link w:val="ab"/>
    <w:semiHidden/>
    <w:unhideWhenUsed/>
    <w:rsid w:val="00685060"/>
    <w:rPr>
      <w:rFonts w:eastAsia="Times New Roman" w:cs="Times New Roman"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685060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semiHidden/>
    <w:unhideWhenUsed/>
    <w:rsid w:val="005815BD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rsid w:val="005815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7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B983F-3EB2-492A-8891-53DF546B2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2273</Words>
  <Characters>12959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</dc:creator>
  <cp:keywords/>
  <dc:description/>
  <cp:lastModifiedBy>Данько</cp:lastModifiedBy>
  <cp:revision>10</cp:revision>
  <cp:lastPrinted>2015-11-27T08:18:00Z</cp:lastPrinted>
  <dcterms:created xsi:type="dcterms:W3CDTF">2015-11-20T07:29:00Z</dcterms:created>
  <dcterms:modified xsi:type="dcterms:W3CDTF">2015-11-27T08:18:00Z</dcterms:modified>
</cp:coreProperties>
</file>